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44" w:rsidRDefault="00DA420C" w:rsidP="00DA420C">
      <w:r>
        <w:t xml:space="preserve">                                                          </w:t>
      </w:r>
    </w:p>
    <w:p w:rsidR="00152844" w:rsidRDefault="00152844" w:rsidP="00DA420C"/>
    <w:p w:rsidR="00DA420C" w:rsidRDefault="00152844" w:rsidP="00DA420C">
      <w:r>
        <w:t xml:space="preserve">                                                                 </w:t>
      </w:r>
      <w:r w:rsidR="00DA420C">
        <w:t xml:space="preserve">  </w:t>
      </w:r>
      <w:r w:rsidR="00DA420C">
        <w:rPr>
          <w:rFonts w:ascii="TH SarabunPSK" w:hAnsi="TH SarabunPSK" w:cs="TH SarabunPSK"/>
          <w:noProof/>
          <w:color w:val="000000"/>
          <w:sz w:val="25"/>
          <w:szCs w:val="25"/>
        </w:rPr>
        <w:drawing>
          <wp:inline distT="0" distB="0" distL="0" distR="0">
            <wp:extent cx="2019300" cy="2028825"/>
            <wp:effectExtent l="0" t="0" r="0" b="9525"/>
            <wp:docPr id="1" name="รูปภาพ 1" descr="คำอธิบาย: คำอธิบาย: ดู logo.jpg แบบการแสดงภาพสไลด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คำอธิบาย: ดู logo.jpg แบบการแสดงภาพสไลด์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20C" w:rsidRDefault="00DA420C" w:rsidP="00DA420C"/>
    <w:p w:rsidR="00DA420C" w:rsidRDefault="00DA420C" w:rsidP="00DA420C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t>รายงานผลการดำเนินงาน</w:t>
      </w:r>
    </w:p>
    <w:p w:rsidR="00DA420C" w:rsidRDefault="00DA420C" w:rsidP="00DA420C">
      <w:pPr>
        <w:ind w:left="142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t>ตามแผนการใช้จ่ายเงินงบประมาณ พ.ศ. 2566</w:t>
      </w:r>
    </w:p>
    <w:p w:rsidR="00DA420C" w:rsidRDefault="00DA420C" w:rsidP="00DA420C">
      <w:pPr>
        <w:ind w:right="261"/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t xml:space="preserve"> (ตุลาคม 2565- มีนาคม2566)</w:t>
      </w:r>
    </w:p>
    <w:p w:rsidR="00DA420C" w:rsidRDefault="00DA420C" w:rsidP="00DA420C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DA420C" w:rsidRDefault="00DA420C" w:rsidP="00DA420C">
      <w:pPr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t xml:space="preserve">          </w:t>
      </w:r>
    </w:p>
    <w:p w:rsidR="00DA420C" w:rsidRDefault="00DA420C" w:rsidP="00DA420C">
      <w:pPr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DA420C" w:rsidRDefault="00DA420C" w:rsidP="00DA420C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DA420C" w:rsidRDefault="00DA420C" w:rsidP="00DA420C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DA420C" w:rsidRDefault="00DA420C" w:rsidP="00DA420C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DA420C" w:rsidRDefault="00DA420C" w:rsidP="00DA420C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DA420C" w:rsidRDefault="00DA420C" w:rsidP="00DA420C">
      <w:pPr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56"/>
          <w:szCs w:val="56"/>
          <w:cs/>
        </w:rPr>
        <w:t xml:space="preserve">                       </w:t>
      </w:r>
      <w:r>
        <w:rPr>
          <w:rFonts w:ascii="TH SarabunPSK" w:hAnsi="TH SarabunPSK" w:cs="TH SarabunPSK"/>
          <w:b/>
          <w:bCs/>
          <w:sz w:val="44"/>
          <w:szCs w:val="44"/>
          <w:cs/>
        </w:rPr>
        <w:t xml:space="preserve">องค์การบริหารส่วนตำบลสีชมพู </w:t>
      </w:r>
    </w:p>
    <w:p w:rsidR="00152844" w:rsidRPr="00057023" w:rsidRDefault="00DA420C" w:rsidP="00057023">
      <w:pPr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 xml:space="preserve">                              อำเภอสีชมพู จังหวัดขอนแก่น</w:t>
      </w:r>
      <w:bookmarkStart w:id="0" w:name="_GoBack"/>
      <w:bookmarkEnd w:id="0"/>
    </w:p>
    <w:tbl>
      <w:tblPr>
        <w:tblpPr w:leftFromText="180" w:rightFromText="180" w:vertAnchor="text" w:horzAnchor="page" w:tblpX="537" w:tblpY="-422"/>
        <w:tblW w:w="5686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"/>
        <w:gridCol w:w="853"/>
        <w:gridCol w:w="2265"/>
        <w:gridCol w:w="1420"/>
        <w:gridCol w:w="991"/>
        <w:gridCol w:w="871"/>
        <w:gridCol w:w="871"/>
        <w:gridCol w:w="871"/>
        <w:gridCol w:w="1006"/>
        <w:gridCol w:w="1090"/>
      </w:tblGrid>
      <w:tr w:rsidR="00152844" w:rsidRPr="00152844" w:rsidTr="00152844">
        <w:trPr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center"/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</w:pP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lastRenderedPageBreak/>
              <w:t>งาน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center"/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</w:pP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หมวดรายจ่าย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center"/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</w:pP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ประเภทรายจ่าย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center"/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</w:pP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center"/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</w:pP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งบประมาณอนุมัติ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  <w:br/>
              <w:t>(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บาท)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center"/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</w:pP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โอนเพิ่ม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  <w:br/>
              <w:t>(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บาท)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center"/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</w:pP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โอนลด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  <w:br/>
              <w:t>(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บาท)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center"/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</w:pP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ผูกพัน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  <w:br/>
              <w:t>(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บาท)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center"/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</w:pP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เบิกจ่าย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  <w:br/>
              <w:t>(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บาท)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center"/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</w:pP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งบประมาณคงเหลือ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</w:rPr>
              <w:br/>
              <w:t>(</w:t>
            </w:r>
            <w:r w:rsidRPr="00152844">
              <w:rPr>
                <w:rFonts w:ascii="THSarabunNew" w:eastAsia="Times New Roman" w:hAnsi="THSarabunNew"/>
                <w:b/>
                <w:bCs/>
                <w:sz w:val="20"/>
                <w:szCs w:val="20"/>
                <w:cs/>
              </w:rPr>
              <w:t>บาท)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เงินสมทบกองทุนประกันสังคม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45,845.00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24,155.00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เงินสมทบกองทุนเงินทดแทน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2,928.00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2,072.00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เงินสนับสนุนงบประมาณรายจ่ายกิจการโครงการอื่น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เบี้ยยังชีพผู้สูงอายุ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12,000,000.00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4,818,300.00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7,181,700.00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เบี้ยยังชีพความพิการ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4,300,000.00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1,698,800.00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2,601,200.00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รายจ่ายตามข้อผูกพัน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ก.บ.ท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528,000.00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  <w:cs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รายจ่ายตามข้อผูกพัน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ค่าใช้จ่ายในการจัดการจราจร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เงินสำรองจ่าย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208,214.00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195,214.00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ind w:left="-498" w:firstLine="498"/>
              <w:rPr>
                <w:rFonts w:ascii="THSarabunNew" w:eastAsia="Times New Roman" w:hAnsi="THSarabunNew"/>
                <w:sz w:val="18"/>
                <w:szCs w:val="18"/>
                <w:cs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เบี้ยยังชีพผู้ป่วยเอดส์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27,500.00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44,500.00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รายจ่ายตามข้อผูกพัน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เงินสมทบระบบหลักประกันสุขภาพตำบลสีชมพู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242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รวมหมวดงบกลาง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17,580,214.00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7,126,373.00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10,453,841.00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(ฝ่ายการเมือง)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1,454,400.00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534,000.00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920,400.00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(ฝ่ายการเมือง)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ค่าตอบแทนรายเดือนเลขานุการ/ที่ปรึกษานายกเทศมนตรี นายกองค์การบริหารส่วนตำบล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86,400.00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36,000.00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50,400.00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(ฝ่ายการเมือง)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ค่าตอบแทนพิเศษนายก/รองนายก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42,120.00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17,550.00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24,570.00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(ฝ่ายการเมือง)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514,080.00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214,200.00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299,880.00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(ฝ่ายการเมือง)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42,120.00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17,550.00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24,570.00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242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รวมหมวดเงินเดือน (ฝ่ายการเมือง)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2,139,120.00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819,300.00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1,319,820.00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เงินประจำตำแหน่ง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24,500.00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6,900.00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41,100.00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เงินเพิ่มต่าง ๆ ของพนักงานจ้าง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36,000.00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31,000.00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739,620.00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280,150.00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459,470.00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2,601,720.00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1,049,750.00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1,551,970.00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เงินประจำตำแหน่ง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105,000.00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147,000.00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666,468.00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219,640.00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446,828.00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เงินเพิ่มต่าง ๆ ของพนักงานจ้าง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15,900.00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56,100.00</w:t>
            </w:r>
          </w:p>
        </w:tc>
      </w:tr>
      <w:tr w:rsidR="00152844" w:rsidRPr="00152844" w:rsidTr="00152844">
        <w:trPr>
          <w:trHeight w:val="479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355,320.00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75,300.00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280,020.00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1,039,560.00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349,650.00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689,910.00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เงินเพิ่มต่าง ๆ ของพนักงานจ้าง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16,375.00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43,625.00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375,228.00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159,200.00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216,028.00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เงินประจำตำแหน่ง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5,250.00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36,750.00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48,000.00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971,880.00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45,330.00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854,550.00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402,720.00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162,250.00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240,470.00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219,180.00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49,180.00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194,640.00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75,300.00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119,340.00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286,740.00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117,600.00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169,140.00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706,560.00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285,600.00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420,960.00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เงินประจำตำแหน่ง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24,500.00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269,316.00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114,400.00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154,916.00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4,721,856.00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1,464,740.00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3,257,116.00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วิทย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ฐานะ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529,200.00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228,200.00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301,000.00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356,952.00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148,750.00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208,202.00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เงินเพิ่มต่าง ๆ ของพนักงานจ้าง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17,675.00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30,325.00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242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รวมหมวดเงินเดือน (ฝ่ายประจำ)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15,150,960.00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4,982,960.00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9,926,000.00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17,500.00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106,000.00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216,500.00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121,700.00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428,300.00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96,000.00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28,000.00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61,000.00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479,000.00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55,600.00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423,400.00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2,756.75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7,243.25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216,000.00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216,000.00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66,000.00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66,000.00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242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รวมหมวดค่าตอบแทน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2,307,000.00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24,500.00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326,056.75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1,956,443.25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ค่าจ้างเหมาที่มีลักษณะการจ้างทำเพื่อให้ได้มาซึ่งป้ายประชาสัมพันธ์ ป้ายชื่อสำนักงาน หรือป้ายอื่น ๆ ที่ไม่มีลักษณะเป็นสิ่งก่อสร้าง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1,650.00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8,350.00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ค่าจ้างเหมาบริการ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33,800.00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66,200.00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ค่าจ้างเหมาผู้ดูแลรักษาความปลอดภัยในทรัพย์สิน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ค่าธรรมเนียมต่าง ๆ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ค่าเบี้ยประกันภัยรถยนต์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2,148.00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7,852.00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พนักงานจ้างเหมา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288,000.00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47,974.00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95,226.00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144,800.00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6,060.00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23,940.00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ค่าใช้จ่ายตามโครงการจัดการเลือกตั้งผู้บริหารและสมาชิก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ค่าชดใช้ค่าเสียหายหรือค่าสินไหมทดแทน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ค่าใช้จ่ายตามโครงการเฉลิมพระเกียรติ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58,720.00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5,940.00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35,340.00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28,800.00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71,200.00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โครงการฝึกอบรมพัฒนาศักยภาพบุคลากรท้องถิ่นและบุคลากรทางการศึกษา ผู้บริหารและสมาชิกสภา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.(ศึกษาดูงาน)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โครงการพัฒนาศักยภาพบุคลากรท้องถิ่น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3,150.00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33,570.00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163,280.00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ค่าจ้างเหมาที่มีลักษณะการจ้างทำเพื่อให้ได้มาซึ่งป้ายประชาสัมพันธ์ ป้ายชื่อสำนักงาน หรือป้ายอื่น ๆ ที่ไม่มีลักษณะเป็นสิ่งก่อสร้าง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3,200.00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6,800.00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ค่าจ้างเหมาบริการ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8,786.00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13,748.00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27,466.00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10,800.00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35,220.00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3,980.00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โครงการจัดเก็บภาษีเคลื่อนที่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1,200.00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48,800.00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พนักงานจ้างเหมา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59,199.00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59,518.00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181,283.00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ค่าใช้จ่ายตามโครงการป้องกันและลดอุบัติเหตุช่วงเทศกาล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11,618.00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38,382.00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ค่าใช้จ่ายตามโครงการฝึกอบรมอาสาสมัครป้องกันภัยฝ่ายพลเรือน (อปพร.)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โครงการฝึกอบรมจิตอาสาภัยพิบัติ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วันเด็กแห่งชาติ กองการศึกษา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91,250.00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8,750.00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6,500.00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3,650.00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9,850.00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ค่าจ้างเหมาครูช่วยสอน สาขาพลศึกษา ของโรงเรียนบ้านห้วยสายหนัง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40,000.00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ค่าจ้างเหมาครูช่วยสอน สาขาภาษาต่างประเทศ ของโรงเรียนบ้านห้วยสายหนัง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40,000.00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ค่าจ้างเหมาธุรการศูนย์พัฒนาเด็กเล็ก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96,000.00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16,000.00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32,000.00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48,000.00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ค่าจ้างเหมาผู้ดูแลเด็กศูนย์พัฒนาเด็กเล็ก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.สีชมพู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3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288,000.00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32,000.00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96,000.00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160,000.00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ค่าจ้างเหมาผู้รักษาความปลอดภัยด้านทรัพย์สินของโรงเรียนบ้านห้วยสายหนัง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ค่าจ้างเหมาพนักงานขับรถรับส่งศูนย์พัฒนาเด็กเล็ก ในสังกัด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ค่าจ้างเหมาพี่เลี้ยงเด็กของโรงเรียนบ้านห้วยสายหนัง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96,000.00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16,000.00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32,000.00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48,000.00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ค่าจ้างเหมาภารโรงของศูนย์พัฒนาเด็กเล็ก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โครงการกิจกรรมเดินทางสำรวจลูกเสือสำรอง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โครงการเข้าค่ายภาษาอังกฤษ(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English Camp)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โครงการแข่งขันทักษะวิชาการ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23,434.00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6,566.00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โครงการแข่งขันทักษะวิชาการศูนย์พัฒนาเด็กเล็ก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11,310.00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18,690.00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โครงการจัดค่ายกิจกรรมและแสดงผลงานศูนย์พัฒนาเด็กเล็กฯ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โครงการประกันคุณภาพภายในและประกันคุณภาพภายนอกสถานศึกษา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โครงการปัจฉิมนิเทศนักเรียน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โครงการวันแม่แห่งชาติ 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โครงการวันแม่แห่งชาติ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โครงการส่งเสริมกิจกรรมลูกเสือ เนตรนารีโรงเรียนบ้านห้วยสายหนัง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14,000.00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โครงการส่งเสริมคุณธรรมและจริยธรรมนักเรียน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29,488.00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512.00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ค่าใช้จ่ายในการเดินทางไปราชการในราชอาณาจักรหรือการเดินทางไปราชการต่างประเทศชั่วคราว (โรงเรียนบ้านห้วยสายหนัง)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ค่าใช้จ่ายในการเดินทางไปราชการในราชอาณาจักรหรือการเดินทางไปราชการต่างประเทศชั่วคราว (ศูนย์พัฒนาเด็กเล็ก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ค่าใช้จ่ายเป็นค่าธรรมเนียมต่างๆในการดำเนินการ ศูนย์พัฒนาเด็กเล็ก ค่าเบี้ยประกันภัยรถยนต์ รถรับส่งนักเรียนศูนย์พัฒนาเด็กเล็ก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3,334.72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6,665.28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ค่าลงทะเบียนในการฝึกอบรม (โรงเรียนบ้านห้วยสายหนัง)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20,500.00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ค่าลงทะเบียนในการฝึกอบรม (ศูนย์พัฒนาเด็กเล็ก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20,500.00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โครงการจัดทำและพัฒนาหลักสูตรของศูนย์พัฒนาเด็กเล็กฯ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โครงการตามรอยพระ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ราข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ดำริเศรษฐกิจพอเพียง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ศพด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โครงการตามรอยพระราชดำริเศรษฐกิจพอเพียง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โครงการเตรียม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O-net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โรงเรียนห้วยสายหนัง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9,880.00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โครงการปฐมนิเทศผู้ปกครองนักเรียน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โครงการปฐมนิเทศผู้ปกครองนักเรียน ศูนย์พัฒนาเด็กเล็ก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โครงการประกันคุณภาพภายในและประกันคุณภาพภายนอกสถานศึกษา 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โครงการประเมินคุณภาพการจัดการศึกษาศูนย์พัฒนาเด็กเล็ก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โครงการปัจฉิมนิเทศ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ศพด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โครงการวันไหว้ครู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โครงการส่งเสริมภูมิปัญญาท้องถิ่น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โครงการส่งเสริมภูมิปัญญาท้องถิ่น ศูนย์พัฒนาเด็กเล็ก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951,850.00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437,166.40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514,683.60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โครงการหนูน้อยฟันสวย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โครงการหนูน้อยฟันสวย 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ประเมินคุณภาพการจัดการศึกษา 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โครงการสนับสนุนค่าใช้จ่ายการบริหารสถานศึกษาค่าใช้จ่ายในการจัดการศึกษาสำหรับศูนย์พัฒนาเด็กเล็ก (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ศพด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)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1.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ค่าจัดการเรียนการสอน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153,000.00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153,000.00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โครงการสนับสนุนค่าใช้จ่าย การบริหารสถานศึกษา ค่าใช้จ่ายในการจัดการ ศึกษาสำหรับศูนย์พัฒนาเด็ก เล็ก (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ศพด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)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2.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ค่าหนังสือเรียน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โครงการสนับสนุนค่าใช้จ่ายการบริหารสถานศึกษาค่าใช้จ่ายในการจัดการศึกษาสำหรับศูนย์พัฒนาเด็กเล็ก (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ศพด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)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3.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ค่าอุปกรณ์การเรียน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รสนันสนุน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ค่าใช้จ่ายการบริหารสถานศึกษา ค่าใช้จ่ายในการจัดการศึกษาสำหรับศูนย์พัฒนาเด็กเล็ก (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ศพด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)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4.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ค่าเครื่องแบบนักเรียน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27,000.00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27,000.00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โครงการสนับสนุนค่าใช้จ่าย การบริหารสถานศึกษา ค่าใช้จ่ายในการจัดการศึกษาสำหรับศูนย์พัฒนาเด็กเล็ก (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ศพด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)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4.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ค่ากิจกรรมพัฒนาผู้เรียน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38,700.00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38,700.00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โครงการสนับสนุนค่าใช้จ่ายการบริหารสถานศึกษาค่าใช้จ่ายในการจัดการศึก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ษา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ตั้งแต่ระดับอนุบาลจนจบ การศึกษาขั้นพื้นฐาน (ค่าจัดการเรียนการสอนรายหัว)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46,818.00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21,182.00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ค่าใช้จ่ายในการจัดการศึกษา ตั้งแต่ระดับอนุบาลจนจบ การศึกษาขั้นพื้นฐาน(ค่าจัดการเรียนการสอนรายหัว) โรงเรียนบ้านห้วย 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85,272.00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9,728.00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ค่าใช้จ่ายในการจัดการศึกษา ตั้งแต่ระดับอนุบาลจนจบ การศึกษาขั้นพื้นฐาน(รายหัวส่วนเพิ่ม(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Top Up)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ค่าใช้จ่ายในการจัดการศึกษา ตั้งแต่ระดับอนุบาลจนจบ การศึกษาขั้นพื้นฐาน (ค่าหนังสือเรียน)โรงเรียนบ้านห้วยสายหนัง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ค่าใช้จ่ายในการจัดการศึกษา ตั้งแต่ระดับอนุบาลจนจบ การศึกษาขั้นพื้นฐาน(ค่าหนังสือเรียน)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36,656.00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36,656.00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ค่าใช้จ่ายในการจัดการศึกษา ตั้งแต่ระดับอนุบาลจนจบ การศึกษาขั้นพื้นฐาน(ค่าอุปกรณ์การเรียน)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7,830.00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ค่าใช้จ่ายในการจัดการศึกษาตั้งแต่ระดับอนุบาลจนจบ การศึกษาขั้นพื้นฐานค่าอุปกรณ์การเรียน)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19,500.00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19,360.00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140.00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ค่าใช้จ่ายในการจัดการศึกษาตั้งแต่ระดับอนุบาลจนจบ การศึกษาขั้นพื้นฐาน(ค่าเครื่องแบบนักเรียน)โรงเรียนบ้านห้วยสายหนัง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ค่าใช้จ่ายในการจัดการศึกษาตั้งแต่ระดับอนุบาลจนจบ การศึกษาขั้นพื้นฐาน(ค่าเครื่องแบบนักเรียน)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ค่าใช้จ่ายในการจัดการศึกษาตั้งแต่ระดับอนุบาลจนจบ การศึกษาขั้นพื้นฐาน(ค่ากิจกรรมพัฒนาผู้เรียน)โรงเรียนบ้านห้วยสายหนัง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17,200.00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11,826.00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5,374.00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ค่าใช้จ่ายในการจัดการศึกษาตั้งแต่ระดับอนุบาลจนจบ การศึกษาขั้นพื้นฐาน(ค่ากิจกรรมพัฒนาผู้เรียน)โรงเรียนบ้านห้วยสายหนัง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21,516.00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2,484.00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จ้างเหมาสำหรับสำรวจข้อมูลจำนวนสัตว์และขึ้นทะเบียนสัตว์ตามโครงการสัตว์ปลอดโรค คนปลอดภัยจากโรคพิษสุนัขบ้า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งานบริการสาธารณสุขและงานสาธารณสุขอื่นๆ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พนักงานจ้างเหมา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360,000.00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60,000.00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120,000.00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ค่าใช้จ่ายตามโครงการส่งเสริมและสนับสนุนการป้องกันและควบคุมโรคติดต่อ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โครงการกำจัดขยะ ปรับปรุงสิ่งแวดล้อม และป้องกันโรค (จังหวัดสะอาด)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49,350.00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650.00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โครงการส่งเสริมการดำเนินงานและบริหารจัดการระบบการแพทย์ฉุกเฉิน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660,000.00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98,415.00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164,011.00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397,574.00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โครงการสัตว์ปลอดโรค คนปลอดภัย จากโรคพิษสุนัขบ้า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โครงการฝึกอบรมเพิ่มประสิทธิภาพผู้ปฏิบัติงานหน่วยกู้ชีพกู้ภัย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โครงการส่งเสริมอาชีพผู้ยากจน ผู้ด้อยโอกาส ผู้พิการ และผู้ไร้ที่พึ่ง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ค่าใช้จ่ายตามโครงการจัดประชุมประชาคม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ค่าใช้จ่ายตามโครงการป้องกันและแก้ไขปัญหายาเสพติด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75,225.00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24,775.00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งานกีฬาและนันทนาการ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โครงการกีฬาศูนย์พัฒนาเด็กเล็ก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19,370.00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630.00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งานกีฬาและนันทนาการ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โครงการกีฬานักเรียน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งานกีฬาและนันทนาการ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โครงการแข่งขันกีฬาต้านยาเสพติดตำบลสีชมพู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80,700.00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169,300.00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งานกีฬาและนันทนาการ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โครงการแข่งขันกีฬานักเรียนในตำบลสีชมพู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66,000.00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-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โครงการจัดกิจกรรมสืบสานประเพณีและวันสำคัญ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โครงการวันสำคัญทางพระพุทธศาสนา 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โครงการวันสำคัญทางพระพุทธศาสนา ศูนย์พัฒนาเด็กเล็ก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ค่าจ้างเหมาทดสอบคุณภาพน้ำ อุปโภค -บริโภค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ธรรเนียม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ต่างๆในการดำเนินงานตามอำนาจหน้าที่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อปท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พนักงานจ้างเหมา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186,000.00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46,430.00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66,646.00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144,924.00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2,240.00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179,985.00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37,775.00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ค่าใช้จ่ายตามโครงการปลูกป่าชุมชนเฉลิมพระเกียรติ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โครงการอนุรักษ์พันธุกรรมพืชอันเนื่องมาจากพระราชดำริสมเด็จพระเทพรัตนราชสุดา ฯสยามบรมราชกุมารี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242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รวมหมวดค่าใช้สอย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7,731,906.00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292,000.00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852,507.00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2,286,127.12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4,835,271.88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24,130.00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30,095.00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45,775.00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วัสดุงานบ้านงานครัว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วัสดุยานพาหนะและขนส่ง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7,600.00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2,400.00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วัสดุเชื้อเพลิงและหล่อลื่น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33,000.00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67,000.00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วัสดุโฆษณาและเผยแพร่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350.00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14,540.00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85,110.00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10,287.00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69,713.00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วัสดุยานพาหนะและขนส่ง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วัสดุเชื้อเพลิงและหล่อลื่น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42,000.00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19,700.00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30,300.00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วัสดุเครื่องแต่งกาย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วัสดุเครื่องดับเพลิง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วัสดุจราจร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4,631.00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5,369.00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7,600.00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12,400.00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3,300.00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76,700.00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วัสดุไฟฟ้าและวิทยุ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วัสดุงานบ้านงานครัว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1,527,200.00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343,167.30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317,695.32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866,337.38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วัสดุยานพาหนะและขนส่ง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วัสดุเชื้อเพลิงและหล่อลื่น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55,000.00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45,000.00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วัสดุการเกษตร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วัสดุกีฬา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40,000.00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วัสดุการศึกษา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วัสดุไฟฟ้าและวิทยุ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วัสดุก่อสร้าง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2,458.00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18,430.00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79,112.00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วัสดุยานพาหนะและขนส่ง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วัสดุเชื้อเพลิงและหล่อลื่น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32,000.00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7,490.00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22,510.00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วัสดุการเกษตร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242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รวมหมวดค่าวัสดุ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3,177,200.00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532,105.30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619,368.32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2,025,726.38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ค่าไฟฟ้า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21,745.87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110,338.61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117,915.52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ค่าน้ำประปา ค่าน้ำบาดาล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8,041.80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16,958.20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ค่าบริการโทรศัพท์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200.63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433.36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6,366.01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ค่าบริการไปรษณีย์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ค่าบริการสื่อสารและโทรคมนาคม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6,644.70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26,997.71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86,357.59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ค่าเช่าพื้นที่เว็บไซต์ และค่าธรรมเนียมที่เกี่ยวข้อง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ค่าบริการไปรษณีย์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ค่าบริการไปรษณีย์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ค่าไฟฟ้า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6,543.25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28,509.65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34,947.10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ค่าน้ำประปา ค่าน้ำบาดาล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522.00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2,337.00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37,141.00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ค่าบริการไปรษณีย์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ค่าบริการสื่อสารและโทรคมนาคม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1,262.60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4,258.60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4,478.80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ค่าไฟฟ้า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-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1,000,000.00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62,606.44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75,428.58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861,964.98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242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รวมหมวดค่าสาธารณูปโภค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1,557,000.00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99,525.49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256,345.31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1,201,129.20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เก้าอี้ทำงาน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3,500.00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เก้าอี้สำหรับนั่งประชุม รุ่น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SR2/AC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บุ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pu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สีดำ 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52 x 62 x88-100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 ขาเหล็ก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5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แฉก ชุบ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โครเมี่ยม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ล้อ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PA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สามารถปรับระดับสูงต่ำได้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18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ตัว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52,200.00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52,200.00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เครื่องถ่ายเอกสารระบบดิจิตอล(ขาว-ดำ) ความเร็ว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30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แผ่นต่อนาที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120,000.00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โต๊ะทำงานพร้อมกระจก 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5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ฟุต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1,500.00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โต๊ะประชุมโล่งปิดผิว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ฟอร์เมก้า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ลายไม้ขนาด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150 x60 x75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ซ.ม.โครงสร้างเป็นไม้เบาะโครงปิดทับด้วยไม้อัดยางพาราเคลือบผิวด้วย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ฟอร์เมก้า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ลายไม้กันน้ำทันรอยขีดข่วน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ตัว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79,000.00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79,000.00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ถังขยะยางรถพร้อมฝาปิด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ครุภัณฑ์โฆษณาและเผยแพร่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ขาแขวนลำโพง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ขา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2,500.00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ครุภัณฑ์โฆษณาและเผยแพร่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เครื่องขยายเสียง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400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วัตต์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ชุด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8,900.00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8,900.00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ครุภัณฑ์โฆษณาและเผยแพร่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เครื่องควบคุม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ไมค์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ประชุมไร้สายจำนวน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ชุด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39,900.00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ครุภัณฑ์โฆษณาและเผยแพร่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ตู้ลำโพงขนาด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นิ้ว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ชุด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5,800.00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5,800.00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ครุภัณฑ์โฆษณาและเผยแพร่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แท่นชาร์จแบตเตอรี่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ไมค์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ไร้สาย ชาร์จได้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ช่อง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แท่น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12,500.00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ครุภัณฑ์โฆษณาและเผยแพร่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ไมค์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ประชุมไร้สาย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ตัว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115,500.00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115,500.00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ครุภัณฑ์โฆษณาและเผยแพร่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อุปกรณ์ติดตั้งชุดลำโพง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ไมค์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ประชุมฯ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ชุด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6,800.00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4,800.00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ครุภัณฑ์งานบ้านงานครัว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ตู้เย็น 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9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คิวบิกฟุต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ตู้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13,000.00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13,000.00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เครื่องพิมพ์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MutiFunction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แบบฉีดหมึกพร้อมติดตั้งถังหมึกพิมพ์ (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Ink Tank Printer)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เก้าอี้ทำงาน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ตู้บานเลื่อนกระจก 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5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ฟุต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โต๊ะทำงานพร้อมกระจก 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5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ฟุต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เครือง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คอมพิวเตอร์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เครื่องพิมพ์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2,600.00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2,600.00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เครื่องสำรองไฟฟ้า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2,500.00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2,500.00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เครื่องแสกน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เนอร์</w:t>
            </w:r>
            <w:proofErr w:type="spellEnd"/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เก้าอี้ทำงาน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3,500.00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โต๊ะทำงานพร้อมกระจก 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5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ฟุต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1,500.00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คอมพิวเตอร์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All in one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จอแสดงภาพขนาดไม่น้อยกว่า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19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นิ้ว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เครื่องพิมพ์ ชนิดเลเซอร์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2,600.00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2,600.00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เครื่องสำรองไฟฟ้าขนาด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800 VA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2,500.00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โทรศัพท์มือถือ แบบ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smartphone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เก้าอี้สำนักงาน ศูนย์พัฒนาเด็กเล็ก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4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ตัว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12,800.00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12,800.00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เครื่องปรับอากาศโรงเรียนบ้านห้วยสายหนัง แบบแยกส่วนแบบติดผนัง 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12000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บีทียู (ระบบ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Inverter)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พร้อมค่าติดตั้ง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43,000.00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43,000.00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ตู้เหล็กเก็บเอกสารศูนย์พัฒนาเด็กเล็ก แบบ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บาน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หลัง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11,800.00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11,800.00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โต๊ะสำนักงานเหล็ก ศูนย์พัฒนาเด็กเล็ก ขนาดกว้าง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120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ซม.ลึก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60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ซม.สูง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75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4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ตัว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ครุภัณฑ์การศึกษา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ชุดโต๊ะเก้าอี้สำหรับนักเรียนระดับประถมศึกษาโรงเรียนบ้านห้วยสายหนัง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ชุด โต๊ะเหล็กกลม ใช้เขียนหนังสือ ขนาดกว้าง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60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ซม.ลีก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40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 สูง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67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 เก้าอี้ ขนาดกว้าง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36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ซม.ลึก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38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ซม.สูง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37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ซม.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22,200.00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22,200.00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ครุภัณฑ์การศึกษา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ชุดโต๊ะเก้าอี้สำหรับนักเรียนระดับอนุบาลโรงเรียนบ้านห้วยสายหนัง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ชุด โต๊ะเหล็กกลม ใช้เขียนหนังสือ ขนาดกว้าง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60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ซม.ลีก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40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 สูง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54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 เก้าอี้ ขนาดกว้าง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30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ซม.ลึก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34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ซม.สูง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58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ซม.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ครุภัณฑ์การศึกษา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ชุดโต๊ะเก้าอี้สำหรับโรงอาหารศูนย์พัฒนาเด็กเล็ก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ชุด โต๊ะอนุบาลหน้าขาว กว้าง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75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 ยาว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180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 สูง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55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ซม.พร้อมม้านั่งยาว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ตัว กว้าง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30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 ยาว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180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ซม. สูง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35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ซม.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73,800.00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73,800.00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ครุภัณฑ์โฆษณาและเผยแพร่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โทรทัศน์ศูนย์พัฒนาเด็กเล็ก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LED TV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แบบ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Smart TV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จอภาพ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3840x2160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พิก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เซล 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43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นิ้ว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ครุภัณฑ์งานบ้านงานครัว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เครื่องตัดหญ้าแบบล้อจักรยานสำหรับโรงเรียนบ้านห้วยสายหนัง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ครุภัณฑ์งานบ้านงานครัว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เครื่องตัดหญ้าแบบล้อจักรยานสำหรับศูนย์พัฒนาเด็กเล็ก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ครุภัณฑ์ดนตรีและนาฏศิลป์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เครื่องดนตรีและ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นาฎศิลป์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สำหรับวงดุริยางค์โรงเรียนบ้านห้วยสายหนัง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ครุภัณฑ์ดนตรีและนาฏศิลป์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เครื่องดนตรีและ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นาฎศิลป์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สำหรับศูนย์พัฒนาเด็กเล็ก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คอมพิวเตอร์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All in one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จอแสดงภาพขนาดไม่น้อยกว่า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19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นิ้ว 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.สีชมพู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คอมพิวเตอร์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All in one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จอแสดงภาพขนาดไม่น้อยกว่า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นิ้ว 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.สีชมพู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เครื่องคอมพิวเตอร์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All In One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โรงเรียนบ้านห้วยสายหนัง จอแสดงภาพขนาดไม่น้อยกว่า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19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นิ้ว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เครื่องคอมพิวเตอร์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All in one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โรงเรียนบ้านห้วยสายหนัง จอแสดงภาพขนาดไม่น้อยกว่า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นิ้ว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เครื่องพิมพ์ ชนิดเลเซอร์ โรงเรียนบ้านห้วยสายหนัง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17,800.00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17,800.00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เครื่องพิมพ์ ชนิดเลเซอร์ 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.สีชมพู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17,800.00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17,800.00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เครื่องสำรองไฟฟ้าขนาด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800 VA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โรงเรียนบ้านห้วยสายหนัง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เครื่องสำรองไฟฟ้าขนาด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800 VA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ศูนย์พัฒนาเด็กเล็ก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.สีชมพู จำนวน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เครื่อง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242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รวมหมวดค่าครุภัณฑ์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1,066,600.00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54,900.00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349,200.00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662,500.00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โครงการปรับปรุงผิวจราจรถนนหินคลุกสู่พื้นที่การเกษตร บ้านโคกป่า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กุง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หมู่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 (33440)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33,000.00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33,000.00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โครงการปรับปรุงผิวจราจรถนนหินคลุกสู่พื้นที่การเกษตร บ้านโคกป่า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กุง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หมู่ที่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 (257830)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257,500.00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257,500.00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โครงการปรับปรุงผิวจราจรถนนหินคลุกสู่พื้นที่การเกษตร บ้านโคกสูง หมู่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 (270610)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270,000.00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270,000.00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โครงการปรับปรุงผิวจราจรถนนหินคลุกสู่พื้นที่การเกษตร บ้านโนนทองหลาง หมู่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 (147276)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147,000.00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147,000.00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โครงการปรับปรุงผิวจราจรถนนหินคลุกสู่พื้นที่การเกษตร บ้านวังมน หมู่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 (233250)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212,500.00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212,500.00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โครงการปรับปรุงผิวจราจรถนนหินคลุกสู่พื้นที่เกษตร บ้านโนนสวรรค์ หมู่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 (68980)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67,000.00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67,000.00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งานบริหารงานคลัง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ค่าชดเชยสัญญาแบบปรับราคาได้ (ค่า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K)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ค่าชดเชยสัญญาแบบปรับราคาได้ (ค่า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K)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งานไฟฟ้าและประปา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โครงการปรับปรุงไฟฟ้าส่องสว่างเป็นไฟฟ้าส่องสว่างด้วยพลังงานแสงอาทิตย์ หมู่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1-13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ค่าก่อสร้างอาคาร หรือสิ่งปลูกสร้างต่าง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โครงการก่อสร้างฐานพระฯ โรงเรียนบ้านห้วยสายหนัง (กองการศึกษาฯ)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ค่าก่อสร้างอาคาร หรือสิ่งปลูกสร้างต่าง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โครงการก่อสร้างฐานเสาธงชาติ โรงเรียนบ้านห้วยสายหนัง (กองการศึกษาฯ)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ค่าก่อสร้างอาคาร หรือสิ่งปลูกสร้างต่าง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โครงการก่อสร้างรั้วรอบโรงเรียนบ้านห้วยสายหนัง (กองการศึกษาฯ)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ค่าก่อสร้างอาคาร หรือสิ่งปลูกสร้างต่าง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โครงการก่อสร้างลาน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คสล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.ด้านหน้าหอประชุมเอนกประสงค์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 (สำนักปลัด)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350,000.00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ค่าก่อสร้างอาคาร หรือสิ่งปลูกสร้างต่าง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โครงการก่อสร้างส้วมสาธารณะ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 ตามแบบสำนักอนามัยและสิ่งแวดล้อม กรมอนามัย กระทรวงสาธารณสุข (สำนักปลัด)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ค่าก่อสร้างอาคาร หรือสิ่งปลูกสร้างต่าง ๆ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โครงการวางท่อระบายน้ำรอบอาคารเรียน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ศพด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.สีชมพู(กองการศึกษาฯ)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โครงการก่อสร้างถนนดินพร้อมลงหินคลุกผิวหน้าเส้นหมู่บ้านโคกป่า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กุง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ม.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1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เชื่อมต่อทางแยกเส้นทางไปตำบลบริบูรณ์ หมู่ที่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โครงการก่อสร้างร่องระบายน้ำพร้อมฝาปิด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คสล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.จากบ้านพ่อบุญเลิศ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คำพิ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ลาถึงบ้านนายสนอง แต่งกรรม หมู่ที่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210,000.00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โครงการก่อสร้างรางระบายน้ำพร้อมฝาปิด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คสล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.จากบ้านนายสิน มูลศรีสุข ถึงลำน้ำพองทั้งสองฝั่งถนน หมู่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โครงการขยายเขตประปาหมู่บ้าน จากบ้านพ่อเลี่ยง ลวดอุปโป ถึงบ้านนางราตรี ผลกาล หมู่ที่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โครงการปรับปรุง/ซ่อมแซมอาคารเรียนประตูหน้าต่าง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ศพด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 (กองการศึกษาฯ)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โครงการปรับปรุง/ซ่อมแซมอาคารเรียนและอาคารประกอบโรงเรียนบ้านห้วยสายหนัง (กองการศึกษาฯ)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โครงการปรับปรุงคลองคูดินเป็นรางน้ำพร้อมฝาปิด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คสล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.จากคลองส่งน้ำไปสู่ท่อลอดถนนไปที่นาของนางสำรวย จงกลาง หมู่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 (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กองช่าง)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โครงการปรับปรุงผิวจราจร ถนนหินคลุกสู่พื้นที่การเกษตร จากที่บ้านนานายสนั่น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บริ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จันทร์ ถึงนานายบุ พาเหลี่ยม หมู่ที่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122,000.00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122,000.00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โครงการปรับปรุงผิวจราจรถนน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คสล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.จากศูนย์สาธิตการตลาดถึงบ้านนายนิมิต คำใส หมู่ที่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280,000.00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280,000.00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โครงการปรับปรุงผิวจราจรถนนหินคลุกสู่พื้นที่การเกษตร หมู่ที่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12 -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จากสามแยกถนนเส้นโนนทองหลาง-โคกป่า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กุง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เชื่อมเขตตำบลบริบูรณ์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390,000.00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390,000.00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โครงการปรับปรุงผิวจราจรถนนหินคลุกสู่พื้นที่การเกษตรจากถนนหน้าป่าช้าไปนาพ่อสนอง เขียวไกล หมู่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ที่่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13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180,000.00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โครงการปรับปรุงผิวจราจรถนนหินคลุกสู่พื้นที่เกษตร รอบบึงบัก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โปด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หมู่ที่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330,000.00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330,000.00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โครงการปรับปรุงเสาธงชาติ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ศพด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.สีชมพู (กองการศึกษาฯ)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242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รวมหมวดค่าที่ดินและสิ่งก่อสร้าง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6,089,000.00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987,000.00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5,102,000.00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รายจ่ายอื่น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รายจ่ายอื่น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ค่าใช้จ่ายค้างจ่ายในปีงบประมาณที่ล่วงมาแล้ว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รายจ่ายอื่น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รายจ่ายอื่น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ค่าใช้จ่ายตามคำพิพากษา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รายจ่ายอื่น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รายจ่ายอื่น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ค่าจ้างที่ปรึกษาเพื่อศึกษา วิจัยประเมินผลหรือพัฒนาระบบต่างๆ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242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รวมหมวดรายจ่ายอื่น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อุดหนุนศูนย์ปฏิบัติการช่วยประชาชน ระดับอำเภอ เทศบาลตำบลนาจาน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15,000.00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อาหารกลางวันสังกัดสำนักงานคณะกรรมการการศึกษาขั้นพื้นฐาน (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สพฐ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.)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2,310,000.00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1,140,200.00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1,169,800.00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เงินอุดหนุนองค์กรประชาชน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งบเงินอุดหนุน เงินอุดหนุนทั่วไป เงินอุดหนุนทั่วไปสำหรับดำเนินงานตามแนวทางโครงการพระราชดำริด้านสาธารณสุข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260,000.00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260,000.00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เงินอุดหนุนองค์กรการกุศล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อุดหนุนเหล่ากาชาดจังหวัดขอนแก่น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งานไฟฟ้าและประปา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เงินอุดหนุนรัฐวิสาหกิจ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โครงการอุดหนุนค่าขยายเขตไฟฟ้าสาธารณะพร้อมติดตั้งไฟฟ้าสาธารณะ ขยายเขตไฟฟ้าแรงสูง-แรงต่ำสู่พื้นที่การเกษตร จากแยกถนน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 xml:space="preserve">228 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ไปทางวัดป่าหนอง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เบ็ญ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หมู่ที่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11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งานไฟฟ้าและประปา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เงินอุดหนุนรัฐวิสาหกิจ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โครงการอุดหนุนค่าขยายเขตไฟฟ้าสาธารณะพร้อมติดตั้งไฟฟ้าสาธารณะ ขยาย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 xml:space="preserve">เขตไฟฟ้าแรงสูง-แรงต่ำสู่พื้นที่การเกษตร หมู่ที่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7 -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จากนานายถวิล ฝ้ายป่านไปทางนานายสุนทร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วรรณไสย์</w:t>
            </w:r>
            <w:proofErr w:type="spellEnd"/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lastRenderedPageBreak/>
              <w:t>500,000.00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lastRenderedPageBreak/>
              <w:t>งานไฟฟ้าและประปา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เงินอุดหนุนรัฐวิสาหกิจ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โครงการอุดหนุนค่าขยายเขตไฟฟ้าสาธารณะพร้อมติดตั้งไฟฟ้าสาธารณะ ขยายเขตไฟฟ้าหมู่ที่ </w:t>
            </w: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5 -</w:t>
            </w: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จากที่นา ส.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อบต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.จารุเดช ราช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วงค์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ไปทางนานาย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ฝั่น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 xml:space="preserve"> 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ผุย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ทา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500,000.00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โครงการจัดงานพระราชพิธี งานรัฐพิธี อำเภอสีชมพู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โครงการป้องกันและแก้ไขปัญหายาเสพติดและจัดระเบียบสังคมแบบ</w:t>
            </w:r>
            <w:proofErr w:type="spellStart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บูรณา</w:t>
            </w:r>
            <w:proofErr w:type="spellEnd"/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การ อำเภอสีชมพู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อุดหนุนที่ทำการปกครองจังหวัดขอนแก่น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20,000.00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เงินอุดหนุนองค์กรการกุศล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โครงการสนับสนุนกิจกรรมการบริจาคโลหิต ดวงตาและอวัยวะ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8,000.00</w:t>
            </w:r>
          </w:p>
        </w:tc>
      </w:tr>
      <w:tr w:rsidR="00152844" w:rsidRPr="00152844" w:rsidTr="00152844">
        <w:trPr>
          <w:trHeight w:val="375"/>
          <w:tblCellSpacing w:w="0" w:type="dxa"/>
        </w:trPr>
        <w:tc>
          <w:tcPr>
            <w:tcW w:w="242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  <w:cs/>
              </w:rPr>
              <w:t>รวมหมวดเงินอุดหนุน</w:t>
            </w:r>
          </w:p>
        </w:tc>
        <w:tc>
          <w:tcPr>
            <w:tcW w:w="4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4,173,000.00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0.00</w:t>
            </w:r>
          </w:p>
        </w:tc>
        <w:tc>
          <w:tcPr>
            <w:tcW w:w="4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1,140,200.00</w:t>
            </w: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52844" w:rsidRPr="00152844" w:rsidRDefault="00152844" w:rsidP="00152844">
            <w:pPr>
              <w:jc w:val="right"/>
              <w:rPr>
                <w:rFonts w:ascii="THSarabunNew" w:eastAsia="Times New Roman" w:hAnsi="THSarabunNew"/>
                <w:sz w:val="18"/>
                <w:szCs w:val="18"/>
              </w:rPr>
            </w:pPr>
            <w:r w:rsidRPr="00152844">
              <w:rPr>
                <w:rFonts w:ascii="THSarabunNew" w:eastAsia="Times New Roman" w:hAnsi="THSarabunNew"/>
                <w:sz w:val="18"/>
                <w:szCs w:val="18"/>
              </w:rPr>
              <w:t>3,032,800.00</w:t>
            </w:r>
          </w:p>
        </w:tc>
      </w:tr>
    </w:tbl>
    <w:p w:rsidR="00152844" w:rsidRDefault="00152844" w:rsidP="00152844">
      <w:pPr>
        <w:spacing w:before="100" w:beforeAutospacing="1" w:after="100" w:afterAutospacing="1"/>
        <w:jc w:val="both"/>
        <w:outlineLvl w:val="0"/>
        <w:rPr>
          <w:rFonts w:ascii="THSarabunNew" w:eastAsia="Times New Roman" w:hAnsi="THSarabunNew"/>
          <w:b/>
          <w:bCs/>
          <w:kern w:val="36"/>
          <w:sz w:val="24"/>
          <w:szCs w:val="24"/>
        </w:rPr>
      </w:pPr>
      <w:r w:rsidRPr="00152844">
        <w:rPr>
          <w:rFonts w:ascii="Angsana New" w:eastAsia="Times New Roman" w:hAnsi="Angsana New"/>
          <w:cs/>
        </w:rPr>
        <w:t xml:space="preserve">ข้อมูล ณ </w:t>
      </w:r>
      <w:r w:rsidRPr="00152844">
        <w:rPr>
          <w:rFonts w:ascii="Angsana New" w:eastAsia="Times New Roman" w:hAnsi="Angsana New"/>
        </w:rPr>
        <w:t>21/03/2566</w:t>
      </w:r>
    </w:p>
    <w:p w:rsidR="00DA420C" w:rsidRPr="00DA420C" w:rsidRDefault="00DA420C" w:rsidP="00DA420C">
      <w:pPr>
        <w:spacing w:before="100" w:beforeAutospacing="1" w:after="100" w:afterAutospacing="1"/>
        <w:jc w:val="center"/>
        <w:outlineLvl w:val="0"/>
        <w:rPr>
          <w:rFonts w:ascii="THSarabunNew" w:eastAsia="Times New Roman" w:hAnsi="THSarabunNew"/>
          <w:b/>
          <w:bCs/>
          <w:kern w:val="36"/>
          <w:sz w:val="24"/>
          <w:szCs w:val="24"/>
          <w:cs/>
        </w:rPr>
      </w:pPr>
    </w:p>
    <w:p w:rsidR="00BE620A" w:rsidRDefault="00BE620A"/>
    <w:sectPr w:rsidR="00BE620A" w:rsidSect="00152844">
      <w:pgSz w:w="11906" w:h="16838"/>
      <w:pgMar w:top="284" w:right="707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0C"/>
    <w:rsid w:val="00057023"/>
    <w:rsid w:val="00152844"/>
    <w:rsid w:val="00BE620A"/>
    <w:rsid w:val="00DA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BD664D-C079-4B2E-913E-ACD79C6E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20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152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4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19</Pages>
  <Words>7957</Words>
  <Characters>45358</Characters>
  <Application>Microsoft Office Word</Application>
  <DocSecurity>0</DocSecurity>
  <Lines>377</Lines>
  <Paragraphs>106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Rayong Phlox</Company>
  <LinksUpToDate>false</LinksUpToDate>
  <CharactersWithSpaces>53209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Rayong</dc:creator>
  <cp:keywords/>
  <dc:description/>
  <cp:lastModifiedBy>Rayong</cp:lastModifiedBy>
  <cp:revision>3</cp:revision>
  <dcterms:created xsi:type="dcterms:W3CDTF">2023-03-21T02:25:00Z</dcterms:created>
  <dcterms:modified xsi:type="dcterms:W3CDTF">2023-03-21T03:00:00Z</dcterms:modified>
</cp:coreProperties>
</file>